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ECF8" w14:textId="77777777" w:rsidR="00DA396A" w:rsidRPr="00E277C5" w:rsidRDefault="00DA396A" w:rsidP="00DA396A">
      <w:pPr>
        <w:rPr>
          <w:b/>
        </w:rPr>
      </w:pPr>
      <w:r w:rsidRPr="00E277C5">
        <w:rPr>
          <w:b/>
        </w:rPr>
        <w:t>PAZIENTE</w:t>
      </w:r>
    </w:p>
    <w:p w14:paraId="7C84D25D" w14:textId="77777777" w:rsidR="00DA396A" w:rsidRPr="00E277C5" w:rsidRDefault="00DA396A" w:rsidP="00DA396A"/>
    <w:p w14:paraId="0E8725AF" w14:textId="77777777" w:rsidR="00DA396A" w:rsidRPr="00E277C5" w:rsidRDefault="00DA396A" w:rsidP="00DA396A">
      <w:r w:rsidRPr="00E277C5">
        <w:t>Nome__________________</w:t>
      </w:r>
      <w:r>
        <w:t xml:space="preserve">__________________   </w:t>
      </w:r>
      <w:r w:rsidRPr="00E277C5">
        <w:t>Cognome______________________</w:t>
      </w:r>
      <w:r>
        <w:t>____________</w:t>
      </w:r>
    </w:p>
    <w:p w14:paraId="71BD73A0" w14:textId="77777777" w:rsidR="00DA396A" w:rsidRPr="00E277C5" w:rsidRDefault="00DA396A" w:rsidP="00DA396A"/>
    <w:p w14:paraId="0C09C527" w14:textId="77777777" w:rsidR="00DA396A" w:rsidRPr="00E277C5" w:rsidRDefault="00DA396A" w:rsidP="00DA396A">
      <w:r w:rsidRPr="00E277C5">
        <w:t>Nato a _________________</w:t>
      </w:r>
      <w:r>
        <w:t>__________________</w:t>
      </w:r>
      <w:r w:rsidRPr="00E277C5">
        <w:t xml:space="preserve"> </w:t>
      </w:r>
      <w:r>
        <w:t xml:space="preserve">  i</w:t>
      </w:r>
      <w:r w:rsidRPr="00E277C5">
        <w:t>l____________________________</w:t>
      </w:r>
      <w:r>
        <w:t>_____________</w:t>
      </w:r>
    </w:p>
    <w:p w14:paraId="6DDD1EBD" w14:textId="77777777" w:rsidR="00DA396A" w:rsidRPr="00E277C5" w:rsidRDefault="00DA396A" w:rsidP="00DA396A">
      <w:r>
        <w:t xml:space="preserve">  </w:t>
      </w:r>
    </w:p>
    <w:p w14:paraId="56F133FE" w14:textId="77777777" w:rsidR="00DA396A" w:rsidRPr="00E277C5" w:rsidRDefault="00DA396A" w:rsidP="00DA396A">
      <w:r w:rsidRPr="00E277C5">
        <w:t>Residente a _____________________</w:t>
      </w:r>
      <w:r>
        <w:t xml:space="preserve">__________   </w:t>
      </w:r>
      <w:r w:rsidRPr="00E277C5">
        <w:t>in</w:t>
      </w:r>
      <w:r>
        <w:t xml:space="preserve"> v</w:t>
      </w:r>
      <w:r w:rsidRPr="00E277C5">
        <w:t>ia</w:t>
      </w:r>
      <w:r>
        <w:t>/c.da</w:t>
      </w:r>
      <w:r w:rsidRPr="00E277C5">
        <w:t>_________________</w:t>
      </w:r>
      <w:r>
        <w:t>________________</w:t>
      </w:r>
    </w:p>
    <w:p w14:paraId="7E647082" w14:textId="77777777" w:rsidR="00DA396A" w:rsidRDefault="00DA396A" w:rsidP="00DA396A"/>
    <w:p w14:paraId="6E3D383D" w14:textId="77777777" w:rsidR="003E18A4" w:rsidRDefault="003E18A4">
      <w:pPr>
        <w:pStyle w:val="Corpotesto"/>
        <w:rPr>
          <w:sz w:val="20"/>
        </w:rPr>
      </w:pPr>
    </w:p>
    <w:p w14:paraId="3DA376AB" w14:textId="77777777" w:rsidR="003E18A4" w:rsidRDefault="003E18A4">
      <w:pPr>
        <w:pStyle w:val="Corpotesto"/>
        <w:rPr>
          <w:sz w:val="20"/>
        </w:rPr>
      </w:pPr>
    </w:p>
    <w:p w14:paraId="430C575C" w14:textId="77777777" w:rsidR="003E18A4" w:rsidRDefault="003E18A4">
      <w:pPr>
        <w:pStyle w:val="Corpotesto"/>
        <w:spacing w:before="7"/>
        <w:rPr>
          <w:sz w:val="21"/>
        </w:rPr>
      </w:pPr>
    </w:p>
    <w:p w14:paraId="4B804B13" w14:textId="77777777" w:rsidR="00DA396A" w:rsidRDefault="00DA396A">
      <w:pPr>
        <w:pStyle w:val="Titolo"/>
      </w:pPr>
    </w:p>
    <w:p w14:paraId="13CCEBE6" w14:textId="77777777" w:rsidR="00DA396A" w:rsidRDefault="00DA396A">
      <w:pPr>
        <w:pStyle w:val="Titolo"/>
      </w:pPr>
    </w:p>
    <w:p w14:paraId="3782A1C9" w14:textId="77777777" w:rsidR="003E18A4" w:rsidRDefault="00173290">
      <w:pPr>
        <w:pStyle w:val="Titolo"/>
      </w:pPr>
      <w:r>
        <w:t>Clinical</w:t>
      </w:r>
      <w:r>
        <w:rPr>
          <w:spacing w:val="-8"/>
        </w:rPr>
        <w:t xml:space="preserve"> </w:t>
      </w:r>
      <w:r>
        <w:t>Dementia</w:t>
      </w:r>
      <w:r>
        <w:rPr>
          <w:spacing w:val="-8"/>
        </w:rPr>
        <w:t xml:space="preserve"> </w:t>
      </w:r>
      <w:r>
        <w:t>Rating</w:t>
      </w:r>
      <w:r>
        <w:rPr>
          <w:spacing w:val="-9"/>
        </w:rPr>
        <w:t xml:space="preserve"> </w:t>
      </w:r>
      <w:r>
        <w:t>Scale</w:t>
      </w:r>
    </w:p>
    <w:p w14:paraId="29855D95" w14:textId="77777777" w:rsidR="003E18A4" w:rsidRDefault="003E18A4">
      <w:pPr>
        <w:pStyle w:val="Corpotesto"/>
        <w:spacing w:before="1"/>
        <w:rPr>
          <w:b/>
        </w:rPr>
      </w:pPr>
    </w:p>
    <w:p w14:paraId="7C63F47E" w14:textId="77777777" w:rsidR="003E18A4" w:rsidRDefault="00173290">
      <w:pPr>
        <w:pStyle w:val="Corpotesto"/>
        <w:spacing w:line="244" w:lineRule="auto"/>
        <w:ind w:left="101" w:right="112"/>
        <w:jc w:val="both"/>
      </w:pPr>
      <w:r>
        <w:t>Per</w:t>
      </w:r>
      <w:r>
        <w:rPr>
          <w:spacing w:val="-8"/>
        </w:rPr>
        <w:t xml:space="preserve"> </w:t>
      </w:r>
      <w:r>
        <w:t>ottenere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punteggio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CDR</w:t>
      </w:r>
      <w:r>
        <w:rPr>
          <w:spacing w:val="-9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necessario</w:t>
      </w:r>
      <w:r>
        <w:rPr>
          <w:spacing w:val="-7"/>
        </w:rPr>
        <w:t xml:space="preserve"> </w:t>
      </w:r>
      <w:r>
        <w:t>disporre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raccolte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familiare</w:t>
      </w:r>
      <w:r>
        <w:rPr>
          <w:spacing w:val="-9"/>
        </w:rPr>
        <w:t xml:space="preserve"> </w:t>
      </w:r>
      <w:r>
        <w:t>o</w:t>
      </w:r>
      <w:r>
        <w:rPr>
          <w:spacing w:val="-55"/>
        </w:rPr>
        <w:t xml:space="preserve"> </w:t>
      </w:r>
      <w:r>
        <w:t>operatore che conosce il soggetto e di una valutazione delle funzioni cognitive del paziente con</w:t>
      </w:r>
      <w:r>
        <w:rPr>
          <w:spacing w:val="1"/>
        </w:rPr>
        <w:t xml:space="preserve"> </w:t>
      </w:r>
      <w:r>
        <w:t>particolare riferimento ai seguenti aspetti: 1) memoria; 2) orientamento temporale e spaziale; 3)</w:t>
      </w:r>
      <w:r>
        <w:rPr>
          <w:spacing w:val="1"/>
        </w:rPr>
        <w:t xml:space="preserve"> </w:t>
      </w:r>
      <w:r>
        <w:rPr>
          <w:w w:val="95"/>
        </w:rPr>
        <w:t>giudizio</w:t>
      </w:r>
      <w:r>
        <w:rPr>
          <w:spacing w:val="-4"/>
          <w:w w:val="95"/>
        </w:rPr>
        <w:t xml:space="preserve"> </w:t>
      </w:r>
      <w:r>
        <w:rPr>
          <w:w w:val="95"/>
        </w:rPr>
        <w:t>ed</w:t>
      </w:r>
      <w:r>
        <w:rPr>
          <w:spacing w:val="-4"/>
          <w:w w:val="95"/>
        </w:rPr>
        <w:t xml:space="preserve"> </w:t>
      </w:r>
      <w:r>
        <w:rPr>
          <w:w w:val="95"/>
        </w:rPr>
        <w:t>astrazione;</w:t>
      </w:r>
      <w:r>
        <w:rPr>
          <w:spacing w:val="-4"/>
          <w:w w:val="95"/>
        </w:rPr>
        <w:t xml:space="preserve"> </w:t>
      </w:r>
      <w:r>
        <w:rPr>
          <w:w w:val="95"/>
        </w:rPr>
        <w:t>4)</w:t>
      </w:r>
      <w:r>
        <w:rPr>
          <w:spacing w:val="-4"/>
          <w:w w:val="95"/>
        </w:rPr>
        <w:t xml:space="preserve"> </w:t>
      </w:r>
      <w:r>
        <w:rPr>
          <w:w w:val="95"/>
        </w:rPr>
        <w:t>attività</w:t>
      </w:r>
      <w:r>
        <w:rPr>
          <w:spacing w:val="-4"/>
          <w:w w:val="95"/>
        </w:rPr>
        <w:t xml:space="preserve"> </w:t>
      </w:r>
      <w:r>
        <w:rPr>
          <w:w w:val="95"/>
        </w:rPr>
        <w:t>sociali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lavorative;</w:t>
      </w:r>
      <w:r>
        <w:rPr>
          <w:spacing w:val="-4"/>
          <w:w w:val="95"/>
        </w:rPr>
        <w:t xml:space="preserve"> </w:t>
      </w:r>
      <w:r>
        <w:rPr>
          <w:w w:val="95"/>
        </w:rPr>
        <w:t>5)</w:t>
      </w:r>
      <w:r>
        <w:rPr>
          <w:spacing w:val="-8"/>
          <w:w w:val="95"/>
        </w:rPr>
        <w:t xml:space="preserve"> </w:t>
      </w:r>
      <w:r>
        <w:rPr>
          <w:w w:val="95"/>
        </w:rPr>
        <w:t>vita</w:t>
      </w:r>
      <w:r>
        <w:rPr>
          <w:spacing w:val="-4"/>
          <w:w w:val="95"/>
        </w:rPr>
        <w:t xml:space="preserve"> </w:t>
      </w:r>
      <w:r>
        <w:rPr>
          <w:w w:val="95"/>
        </w:rPr>
        <w:t>domestica,</w:t>
      </w:r>
      <w:r>
        <w:rPr>
          <w:spacing w:val="-5"/>
          <w:w w:val="95"/>
        </w:rPr>
        <w:t xml:space="preserve"> </w:t>
      </w:r>
      <w:r>
        <w:rPr>
          <w:w w:val="95"/>
        </w:rPr>
        <w:t>interessi</w:t>
      </w:r>
      <w:r>
        <w:rPr>
          <w:spacing w:val="-5"/>
          <w:w w:val="95"/>
        </w:rPr>
        <w:t xml:space="preserve"> </w:t>
      </w:r>
      <w:r>
        <w:rPr>
          <w:w w:val="95"/>
        </w:rPr>
        <w:t>ed</w:t>
      </w:r>
      <w:r>
        <w:rPr>
          <w:spacing w:val="-5"/>
          <w:w w:val="95"/>
        </w:rPr>
        <w:t xml:space="preserve"> </w:t>
      </w:r>
      <w:r>
        <w:rPr>
          <w:w w:val="95"/>
        </w:rPr>
        <w:t>hobby;</w:t>
      </w:r>
      <w:r>
        <w:rPr>
          <w:spacing w:val="-4"/>
          <w:w w:val="95"/>
        </w:rPr>
        <w:t xml:space="preserve"> </w:t>
      </w:r>
      <w:r>
        <w:rPr>
          <w:w w:val="95"/>
        </w:rPr>
        <w:t>6)</w:t>
      </w:r>
      <w:r>
        <w:rPr>
          <w:spacing w:val="-4"/>
          <w:w w:val="95"/>
        </w:rPr>
        <w:t xml:space="preserve"> </w:t>
      </w:r>
      <w:r>
        <w:rPr>
          <w:w w:val="95"/>
        </w:rPr>
        <w:t>cura</w:t>
      </w:r>
      <w:r>
        <w:rPr>
          <w:spacing w:val="-4"/>
          <w:w w:val="95"/>
        </w:rPr>
        <w:t xml:space="preserve"> </w:t>
      </w:r>
      <w:r>
        <w:rPr>
          <w:w w:val="95"/>
        </w:rPr>
        <w:t>della</w:t>
      </w:r>
      <w:r>
        <w:rPr>
          <w:spacing w:val="-52"/>
          <w:w w:val="95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persona.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 al</w:t>
      </w:r>
      <w:r>
        <w:rPr>
          <w:spacing w:val="-3"/>
        </w:rPr>
        <w:t xml:space="preserve"> </w:t>
      </w:r>
      <w:r>
        <w:t>grado di compromissione</w:t>
      </w:r>
      <w:r>
        <w:rPr>
          <w:spacing w:val="-2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assegnato un</w:t>
      </w:r>
      <w:r>
        <w:rPr>
          <w:spacing w:val="-1"/>
        </w:rPr>
        <w:t xml:space="preserve"> </w:t>
      </w:r>
      <w:r>
        <w:t>punteggio variabile</w:t>
      </w:r>
      <w:r>
        <w:rPr>
          <w:spacing w:val="-1"/>
        </w:rPr>
        <w:t xml:space="preserve"> </w:t>
      </w:r>
      <w:r>
        <w:t>tra 0</w:t>
      </w:r>
      <w:r>
        <w:rPr>
          <w:spacing w:val="1"/>
        </w:rPr>
        <w:t xml:space="preserve"> </w:t>
      </w:r>
      <w:r>
        <w:t>-</w:t>
      </w:r>
    </w:p>
    <w:p w14:paraId="21A77E09" w14:textId="77777777" w:rsidR="003E18A4" w:rsidRDefault="00173290">
      <w:pPr>
        <w:pStyle w:val="Corpotesto"/>
        <w:spacing w:line="244" w:lineRule="auto"/>
        <w:ind w:left="101" w:right="112"/>
        <w:jc w:val="both"/>
      </w:pPr>
      <w:r>
        <w:t>0.5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3;</w:t>
      </w:r>
      <w:r>
        <w:rPr>
          <w:spacing w:val="1"/>
        </w:rPr>
        <w:t xml:space="preserve"> </w:t>
      </w:r>
      <w:r>
        <w:t>0=</w:t>
      </w:r>
      <w:r>
        <w:rPr>
          <w:spacing w:val="1"/>
        </w:rPr>
        <w:t xml:space="preserve"> </w:t>
      </w:r>
      <w:r>
        <w:t>normale;</w:t>
      </w:r>
      <w:r>
        <w:rPr>
          <w:spacing w:val="1"/>
        </w:rPr>
        <w:t xml:space="preserve"> </w:t>
      </w:r>
      <w:r>
        <w:t>0.5=</w:t>
      </w:r>
      <w:r>
        <w:rPr>
          <w:spacing w:val="1"/>
        </w:rPr>
        <w:t xml:space="preserve"> </w:t>
      </w:r>
      <w:r>
        <w:t>dubbia</w:t>
      </w:r>
      <w:r>
        <w:rPr>
          <w:spacing w:val="1"/>
        </w:rPr>
        <w:t xml:space="preserve"> </w:t>
      </w:r>
      <w:r>
        <w:t>compromissione;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compromissione</w:t>
      </w:r>
      <w:r>
        <w:rPr>
          <w:spacing w:val="1"/>
        </w:rPr>
        <w:t xml:space="preserve"> </w:t>
      </w:r>
      <w:r>
        <w:t>lieve;</w:t>
      </w:r>
      <w:r>
        <w:rPr>
          <w:spacing w:val="1"/>
        </w:rPr>
        <w:t xml:space="preserve"> </w:t>
      </w:r>
      <w:r>
        <w:t>2=</w:t>
      </w:r>
      <w:r>
        <w:rPr>
          <w:spacing w:val="1"/>
        </w:rPr>
        <w:t xml:space="preserve"> </w:t>
      </w:r>
      <w:r>
        <w:t>compromissione</w:t>
      </w:r>
      <w:r>
        <w:rPr>
          <w:spacing w:val="1"/>
        </w:rPr>
        <w:t xml:space="preserve"> </w:t>
      </w:r>
      <w:r>
        <w:t>moderata;</w:t>
      </w:r>
      <w:r>
        <w:rPr>
          <w:spacing w:val="1"/>
        </w:rPr>
        <w:t xml:space="preserve"> </w:t>
      </w:r>
      <w:r>
        <w:t>3=</w:t>
      </w:r>
      <w:r>
        <w:rPr>
          <w:spacing w:val="1"/>
        </w:rPr>
        <w:t xml:space="preserve"> </w:t>
      </w:r>
      <w:r>
        <w:t>compromissione</w:t>
      </w:r>
      <w:r>
        <w:rPr>
          <w:spacing w:val="1"/>
        </w:rPr>
        <w:t xml:space="preserve"> </w:t>
      </w:r>
      <w:r>
        <w:t>severa.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aspetto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rPr>
          <w:w w:val="95"/>
        </w:rPr>
        <w:t>indipendente rispetto agli altri. La memoria è considerata categoria primaria; le altre sono secondarie.</w:t>
      </w:r>
      <w:r>
        <w:rPr>
          <w:spacing w:val="1"/>
          <w:w w:val="95"/>
        </w:rPr>
        <w:t xml:space="preserve"> </w:t>
      </w:r>
      <w:r>
        <w:t>Se almeno tre categorie secondarie ottengono lo stesso punteggio della memoria, allora il CDR è</w:t>
      </w:r>
      <w:r>
        <w:rPr>
          <w:spacing w:val="1"/>
        </w:rPr>
        <w:t xml:space="preserve"> </w:t>
      </w:r>
      <w:r>
        <w:rPr>
          <w:w w:val="95"/>
        </w:rPr>
        <w:t>uguale al punteggio ottenuto nella memoria. Se tre o più categorie secondarie ottengono un valore più</w:t>
      </w:r>
      <w:r>
        <w:rPr>
          <w:spacing w:val="1"/>
          <w:w w:val="95"/>
        </w:rPr>
        <w:t xml:space="preserve"> </w:t>
      </w:r>
      <w:r>
        <w:t>alto o più basso della memoria, allora il punteggio della CDR corrisponde a quello ottenuto nella</w:t>
      </w:r>
      <w:r>
        <w:rPr>
          <w:spacing w:val="1"/>
        </w:rPr>
        <w:t xml:space="preserve"> </w:t>
      </w:r>
      <w:r>
        <w:rPr>
          <w:spacing w:val="-1"/>
        </w:rPr>
        <w:t>maggior</w:t>
      </w:r>
      <w:r>
        <w:rPr>
          <w:spacing w:val="-11"/>
        </w:rPr>
        <w:t xml:space="preserve"> </w:t>
      </w:r>
      <w:r>
        <w:rPr>
          <w:spacing w:val="-1"/>
        </w:rPr>
        <w:t>parte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1"/>
        </w:rPr>
        <w:t xml:space="preserve"> </w:t>
      </w:r>
      <w:r>
        <w:t>categorie</w:t>
      </w:r>
      <w:r>
        <w:rPr>
          <w:spacing w:val="-11"/>
        </w:rPr>
        <w:t xml:space="preserve"> </w:t>
      </w:r>
      <w:r>
        <w:t>secondarie.</w:t>
      </w:r>
      <w:r>
        <w:rPr>
          <w:spacing w:val="-11"/>
        </w:rPr>
        <w:t xml:space="preserve"> </w:t>
      </w:r>
      <w:r>
        <w:t>Qualora</w:t>
      </w:r>
      <w:r>
        <w:rPr>
          <w:spacing w:val="-11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categorie</w:t>
      </w:r>
      <w:r>
        <w:rPr>
          <w:spacing w:val="-11"/>
        </w:rPr>
        <w:t xml:space="preserve"> </w:t>
      </w:r>
      <w:r>
        <w:t>ottengano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valore</w:t>
      </w:r>
      <w:r>
        <w:rPr>
          <w:spacing w:val="-11"/>
        </w:rPr>
        <w:t xml:space="preserve"> </w:t>
      </w:r>
      <w:r>
        <w:t>superiore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due</w:t>
      </w:r>
      <w:r>
        <w:rPr>
          <w:spacing w:val="-55"/>
        </w:rPr>
        <w:t xml:space="preserve"> </w:t>
      </w:r>
      <w:r>
        <w:rPr>
          <w:w w:val="95"/>
        </w:rPr>
        <w:t>un valore inferiore rispetto a quello ottenuto dalla memoria, il valore della CDR corrisponde a quello</w:t>
      </w:r>
      <w:r>
        <w:rPr>
          <w:spacing w:val="1"/>
          <w:w w:val="95"/>
        </w:rPr>
        <w:t xml:space="preserve"> </w:t>
      </w:r>
      <w:r>
        <w:rPr>
          <w:w w:val="95"/>
        </w:rPr>
        <w:t>della memoria. La scala è stata successivamente estesa per classificare in modo più preciso gli stadi più</w:t>
      </w:r>
      <w:r>
        <w:rPr>
          <w:spacing w:val="-52"/>
          <w:w w:val="95"/>
        </w:rPr>
        <w:t xml:space="preserve"> </w:t>
      </w:r>
      <w:r>
        <w:rPr>
          <w:spacing w:val="-1"/>
        </w:rPr>
        <w:t>avanzati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rPr>
          <w:spacing w:val="-1"/>
        </w:rPr>
        <w:t>demenza</w:t>
      </w:r>
      <w:r>
        <w:rPr>
          <w:spacing w:val="-12"/>
        </w:rPr>
        <w:t xml:space="preserve"> </w:t>
      </w:r>
      <w:r>
        <w:rPr>
          <w:spacing w:val="-1"/>
        </w:rPr>
        <w:t>(Hayman</w:t>
      </w:r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rPr>
          <w:spacing w:val="-1"/>
        </w:rPr>
        <w:t>al,</w:t>
      </w:r>
      <w:r>
        <w:rPr>
          <w:spacing w:val="-11"/>
        </w:rPr>
        <w:t xml:space="preserve"> </w:t>
      </w:r>
      <w:r>
        <w:rPr>
          <w:spacing w:val="-1"/>
        </w:rPr>
        <w:t>1987).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pazienti</w:t>
      </w:r>
      <w:r>
        <w:rPr>
          <w:spacing w:val="-10"/>
        </w:rPr>
        <w:t xml:space="preserve"> </w:t>
      </w:r>
      <w:r>
        <w:t>possono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perciò</w:t>
      </w:r>
      <w:r>
        <w:rPr>
          <w:spacing w:val="-11"/>
        </w:rPr>
        <w:t xml:space="preserve"> </w:t>
      </w:r>
      <w:r>
        <w:t>classificati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stadio</w:t>
      </w:r>
      <w:r>
        <w:rPr>
          <w:spacing w:val="-11"/>
        </w:rPr>
        <w:t xml:space="preserve"> </w:t>
      </w:r>
      <w:r>
        <w:t>4</w:t>
      </w:r>
      <w:r>
        <w:rPr>
          <w:spacing w:val="-55"/>
        </w:rPr>
        <w:t xml:space="preserve"> </w:t>
      </w:r>
      <w:r>
        <w:t>(demenza molto grave) quando presentano severo deficit del linguaggio o della comprensione,</w:t>
      </w:r>
      <w:r>
        <w:rPr>
          <w:spacing w:val="1"/>
        </w:rPr>
        <w:t xml:space="preserve"> </w:t>
      </w:r>
      <w:r>
        <w:t>problemi nel riconoscere i familiari, incapacità a deambulare in modo autonomo, problemi ad</w:t>
      </w:r>
      <w:r>
        <w:rPr>
          <w:spacing w:val="1"/>
        </w:rPr>
        <w:t xml:space="preserve"> </w:t>
      </w:r>
      <w:r>
        <w:t>alimentarsi da soli, nel controllare la funzione intestinale o vescicale. Sono classificati in stadio 5</w:t>
      </w:r>
      <w:r>
        <w:rPr>
          <w:spacing w:val="1"/>
        </w:rPr>
        <w:t xml:space="preserve"> </w:t>
      </w:r>
      <w:r>
        <w:t>(demenza</w:t>
      </w:r>
      <w:r>
        <w:rPr>
          <w:spacing w:val="1"/>
        </w:rPr>
        <w:t xml:space="preserve"> </w:t>
      </w:r>
      <w:r>
        <w:t>terminale)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richiedono</w:t>
      </w:r>
      <w:r>
        <w:rPr>
          <w:spacing w:val="1"/>
        </w:rPr>
        <w:t xml:space="preserve"> </w:t>
      </w:r>
      <w:r>
        <w:t>assistenza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perché</w:t>
      </w:r>
      <w:r>
        <w:rPr>
          <w:spacing w:val="1"/>
        </w:rPr>
        <w:t xml:space="preserve"> </w:t>
      </w:r>
      <w:r>
        <w:t>completamente</w:t>
      </w:r>
      <w:r>
        <w:rPr>
          <w:spacing w:val="1"/>
        </w:rPr>
        <w:t xml:space="preserve"> </w:t>
      </w:r>
      <w:r>
        <w:t>incapaci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comunicare,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vegetativo,</w:t>
      </w:r>
      <w:r>
        <w:rPr>
          <w:spacing w:val="-3"/>
        </w:rPr>
        <w:t xml:space="preserve"> </w:t>
      </w:r>
      <w:r>
        <w:t>allettati,</w:t>
      </w:r>
      <w:r>
        <w:rPr>
          <w:spacing w:val="-2"/>
        </w:rPr>
        <w:t xml:space="preserve"> </w:t>
      </w:r>
      <w:r>
        <w:t>incontinenti.</w:t>
      </w:r>
    </w:p>
    <w:p w14:paraId="319AE747" w14:textId="77777777" w:rsidR="00DA396A" w:rsidRDefault="00DA396A">
      <w:pPr>
        <w:pStyle w:val="Corpotesto"/>
        <w:spacing w:line="244" w:lineRule="auto"/>
        <w:ind w:left="101" w:right="112"/>
        <w:jc w:val="both"/>
      </w:pPr>
    </w:p>
    <w:p w14:paraId="1EA757A0" w14:textId="77777777" w:rsidR="00DA396A" w:rsidRDefault="00DA396A" w:rsidP="00DA396A"/>
    <w:p w14:paraId="14D95DE2" w14:textId="77777777" w:rsidR="00DA396A" w:rsidRDefault="00DA396A" w:rsidP="00DA396A"/>
    <w:p w14:paraId="71F368E3" w14:textId="77777777" w:rsidR="00DA396A" w:rsidRDefault="00DA396A" w:rsidP="00DA396A"/>
    <w:p w14:paraId="220BB8BD" w14:textId="77777777" w:rsidR="00DA396A" w:rsidRDefault="00DA396A" w:rsidP="00DA396A"/>
    <w:p w14:paraId="36BAF045" w14:textId="77777777" w:rsidR="00DA396A" w:rsidRDefault="00DA396A" w:rsidP="00DA396A"/>
    <w:p w14:paraId="3CA05717" w14:textId="77777777" w:rsidR="00DA396A" w:rsidRDefault="00DA396A" w:rsidP="00DA396A"/>
    <w:p w14:paraId="6E39E6E4" w14:textId="77777777" w:rsidR="00DA396A" w:rsidRDefault="00DA396A" w:rsidP="00DA396A"/>
    <w:p w14:paraId="3E5BBB5B" w14:textId="77777777" w:rsidR="00DA396A" w:rsidRDefault="00DA396A" w:rsidP="00DA396A">
      <w:r>
        <w:t xml:space="preserve">Luogo e data ________________________________                            Firma del medico compiltore </w:t>
      </w:r>
    </w:p>
    <w:p w14:paraId="602F55B8" w14:textId="77777777" w:rsidR="00DA396A" w:rsidRDefault="00DA396A" w:rsidP="00DA396A"/>
    <w:p w14:paraId="12F84E83" w14:textId="77777777" w:rsidR="00DA396A" w:rsidRDefault="00DA396A" w:rsidP="00DA396A"/>
    <w:p w14:paraId="5AE8A2D2" w14:textId="77777777" w:rsidR="00DA396A" w:rsidRDefault="00DA396A" w:rsidP="00DA396A">
      <w:r>
        <w:t xml:space="preserve">                                                                                                 ____________________________________</w:t>
      </w:r>
    </w:p>
    <w:p w14:paraId="29BB4B13" w14:textId="77777777" w:rsidR="00DA396A" w:rsidRDefault="00DA396A" w:rsidP="00DA39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(Timbro)</w:t>
      </w:r>
    </w:p>
    <w:p w14:paraId="113BEA40" w14:textId="77777777" w:rsidR="00DA396A" w:rsidRDefault="00DA396A">
      <w:pPr>
        <w:pStyle w:val="Corpotesto"/>
        <w:spacing w:line="244" w:lineRule="auto"/>
        <w:ind w:left="101" w:right="112"/>
        <w:jc w:val="both"/>
      </w:pPr>
    </w:p>
    <w:sectPr w:rsidR="00DA396A">
      <w:type w:val="continuous"/>
      <w:pgSz w:w="11900" w:h="16840"/>
      <w:pgMar w:top="158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A4"/>
    <w:rsid w:val="000005E2"/>
    <w:rsid w:val="00173290"/>
    <w:rsid w:val="003E18A4"/>
    <w:rsid w:val="00DA396A"/>
    <w:rsid w:val="00E3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FBEB"/>
  <w15:docId w15:val="{8F87509F-858C-438F-94D2-82B3BCA8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83"/>
      <w:ind w:left="101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 scarano</cp:lastModifiedBy>
  <cp:revision>2</cp:revision>
  <dcterms:created xsi:type="dcterms:W3CDTF">2025-09-30T12:53:00Z</dcterms:created>
  <dcterms:modified xsi:type="dcterms:W3CDTF">2025-09-30T12:53:00Z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